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348D" w:rsidRDefault="00000000">
      <w:pPr>
        <w:pStyle w:val="Heading1"/>
        <w:jc w:val="center"/>
      </w:pPr>
      <w:r>
        <w:rPr>
          <w:sz w:val="32"/>
          <w:szCs w:val="32"/>
        </w:rPr>
        <w:t>Политика конфиденциальности</w:t>
      </w:r>
    </w:p>
    <w:p w:rsidR="00C0348D" w:rsidRDefault="00000000">
      <w:pPr>
        <w:spacing w:after="200"/>
      </w:pPr>
      <w:r>
        <w:t>Настоящая Политика конфиденциальности персональных данных (далее — Политика конфиденциальности) действует в отношении всей информации, которую Сервис «</w:t>
      </w:r>
      <w:r w:rsidR="002F6399">
        <w:t>MarketUnit</w:t>
      </w:r>
      <w:r>
        <w:t>» (далее — Сервис) может получить о Пользователе во время использования сайта.</w:t>
      </w:r>
    </w:p>
    <w:p w:rsidR="00C0348D" w:rsidRDefault="00000000">
      <w:pPr>
        <w:pStyle w:val="Heading2"/>
      </w:pPr>
      <w:r>
        <w:t>1. Определение терминов</w:t>
      </w:r>
    </w:p>
    <w:p w:rsidR="00C0348D" w:rsidRDefault="00000000">
      <w:pPr>
        <w:spacing w:after="120"/>
      </w:pPr>
      <w:r>
        <w:t>1.1. «Персональные данные» — любая информация, относящаяся к прямо или косвенно определённому или определяемому физическому лицу (субъекту персональных данных).</w:t>
      </w:r>
    </w:p>
    <w:p w:rsidR="00C0348D" w:rsidRDefault="00000000">
      <w:pPr>
        <w:spacing w:after="200"/>
      </w:pPr>
      <w:r>
        <w:t>1.2. «Обработка персональных данных»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данными.</w:t>
      </w:r>
    </w:p>
    <w:p w:rsidR="00C0348D" w:rsidRDefault="00000000">
      <w:pPr>
        <w:pStyle w:val="Heading2"/>
      </w:pPr>
      <w:r>
        <w:t>2. Предмет политики конфиденциальности</w:t>
      </w:r>
    </w:p>
    <w:p w:rsidR="00C0348D" w:rsidRDefault="00000000">
      <w:pPr>
        <w:spacing w:after="120"/>
      </w:pPr>
      <w:r>
        <w:t>2.1.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данных, которые Пользователь предоставляет по запросу Администрации сайта при регистрации.</w:t>
      </w:r>
    </w:p>
    <w:p w:rsidR="00C0348D" w:rsidRDefault="00000000">
      <w:pPr>
        <w:spacing w:after="120"/>
      </w:pPr>
      <w:r>
        <w:t>2.2. Персональные данные, разрешённые к обработке в рамках настоящей Политики конфиденциальности, предоставляются Пользователем путём заполнения регистрационной формы и включают в себя:</w:t>
      </w:r>
    </w:p>
    <w:p w:rsidR="00C0348D" w:rsidRDefault="00000000">
      <w:pPr>
        <w:spacing w:after="80"/>
        <w:ind w:left="720"/>
      </w:pPr>
      <w:r>
        <w:t>— имя пользователя;</w:t>
      </w:r>
    </w:p>
    <w:p w:rsidR="00C0348D" w:rsidRDefault="00000000">
      <w:pPr>
        <w:spacing w:after="80"/>
        <w:ind w:left="720"/>
      </w:pPr>
      <w:r>
        <w:t>— адрес электронной почты (e-mail);</w:t>
      </w:r>
    </w:p>
    <w:p w:rsidR="00C0348D" w:rsidRDefault="00000000">
      <w:pPr>
        <w:spacing w:after="200"/>
        <w:ind w:left="720"/>
      </w:pPr>
      <w:r>
        <w:t>— данные API-ключей маркетплейсов (хранятся в зашифрованном виде).</w:t>
      </w:r>
    </w:p>
    <w:p w:rsidR="00C0348D" w:rsidRDefault="00000000">
      <w:pPr>
        <w:pStyle w:val="Heading2"/>
      </w:pPr>
      <w:r>
        <w:t>3. Цели сбора персональной информации</w:t>
      </w:r>
    </w:p>
    <w:p w:rsidR="00C0348D" w:rsidRDefault="00000000">
      <w:pPr>
        <w:spacing w:after="120"/>
      </w:pPr>
      <w:r>
        <w:t>3.1. Идентификация Пользователя, зарегистрированного на сайте, для предоставления доступа к личному кабинету.</w:t>
      </w:r>
    </w:p>
    <w:p w:rsidR="00C0348D" w:rsidRDefault="00000000">
      <w:pPr>
        <w:spacing w:after="120"/>
      </w:pPr>
      <w:r>
        <w:t>3.2. Предоставление Пользователю доступа к персонализированным ресурсам Сервиса (расчёт налогов по конкретным магазинам).</w:t>
      </w:r>
    </w:p>
    <w:p w:rsidR="00C0348D" w:rsidRDefault="00000000">
      <w:pPr>
        <w:spacing w:after="200"/>
      </w:pPr>
      <w:r>
        <w:t>3.3. Установление с Пользователем обратной связи, включая направление уведомлений и запросов, касающихся использования Сервиса.</w:t>
      </w:r>
    </w:p>
    <w:p w:rsidR="00C0348D" w:rsidRDefault="00000000">
      <w:pPr>
        <w:pStyle w:val="Heading2"/>
      </w:pPr>
      <w:r>
        <w:t>4. Способы и сроки обработки персональной информации</w:t>
      </w:r>
    </w:p>
    <w:p w:rsidR="00C0348D" w:rsidRDefault="00000000">
      <w:pPr>
        <w:spacing w:after="120"/>
      </w:pPr>
      <w:r>
        <w:t>4.1. Обработка персональных данных Пользователя осуществляется без ограничения срока любым законным способом.</w:t>
      </w:r>
    </w:p>
    <w:p w:rsidR="00C0348D" w:rsidRDefault="00000000">
      <w:pPr>
        <w:spacing w:after="200"/>
      </w:pPr>
      <w:r>
        <w:t>4.2.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</w:t>
      </w:r>
    </w:p>
    <w:p w:rsidR="00C0348D" w:rsidRDefault="00000000">
      <w:pPr>
        <w:pStyle w:val="Heading2"/>
      </w:pPr>
      <w:r>
        <w:t>5. Обязательства сторон</w:t>
      </w:r>
    </w:p>
    <w:p w:rsidR="00C0348D" w:rsidRDefault="00000000">
      <w:pPr>
        <w:spacing w:after="200"/>
      </w:pPr>
      <w:r>
        <w:lastRenderedPageBreak/>
        <w:t>5.1. Администрация сайта обязана использовать полученную информацию исключительно для целей, указанных в п. 3 настоящей Политики конфиденциальности, и обеспечить хранение конфиденциальной информации в тайне.</w:t>
      </w:r>
    </w:p>
    <w:p w:rsidR="00C0348D" w:rsidRDefault="00000000">
      <w:pPr>
        <w:pStyle w:val="Heading2"/>
      </w:pPr>
      <w:r>
        <w:t>6. Контакты</w:t>
      </w:r>
    </w:p>
    <w:p w:rsidR="00C0348D" w:rsidRDefault="00000000">
      <w:pPr>
        <w:spacing w:after="120"/>
      </w:pPr>
      <w:r>
        <w:t xml:space="preserve">Все предложения или вопросы по поводу настоящей Политики конфиденциальности следует направлять на электронную почту: </w:t>
      </w:r>
      <w:r w:rsidR="002F6399" w:rsidRPr="002F6399">
        <w:rPr>
          <w:b/>
          <w:bCs/>
        </w:rPr>
        <w:t>MarketUnit</w:t>
      </w:r>
      <w:r w:rsidR="002F6399" w:rsidRPr="002F6399">
        <w:rPr>
          <w:b/>
          <w:bCs/>
          <w:lang w:val="ru-RU"/>
        </w:rPr>
        <w:t>.</w:t>
      </w:r>
      <w:r w:rsidR="002F6399" w:rsidRPr="002F6399">
        <w:rPr>
          <w:b/>
          <w:bCs/>
        </w:rPr>
        <w:t>supp</w:t>
      </w:r>
      <w:r w:rsidR="002F6399" w:rsidRPr="002F6399">
        <w:rPr>
          <w:b/>
          <w:bCs/>
          <w:lang w:val="ru-RU"/>
        </w:rPr>
        <w:t>@</w:t>
      </w:r>
      <w:r w:rsidR="002F6399" w:rsidRPr="002F6399">
        <w:rPr>
          <w:b/>
          <w:bCs/>
        </w:rPr>
        <w:t>yandex</w:t>
      </w:r>
      <w:r w:rsidR="002F6399" w:rsidRPr="002F6399">
        <w:rPr>
          <w:b/>
          <w:bCs/>
          <w:lang w:val="ru-RU"/>
        </w:rPr>
        <w:t>.</w:t>
      </w:r>
      <w:r w:rsidR="002F6399" w:rsidRPr="002F6399">
        <w:rPr>
          <w:b/>
          <w:bCs/>
        </w:rPr>
        <w:t>ru</w:t>
      </w:r>
    </w:p>
    <w:sectPr w:rsidR="00C0348D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A622E"/>
    <w:multiLevelType w:val="hybridMultilevel"/>
    <w:tmpl w:val="82E61B7C"/>
    <w:lvl w:ilvl="0" w:tplc="D092249E">
      <w:start w:val="1"/>
      <w:numFmt w:val="bullet"/>
      <w:lvlText w:val="●"/>
      <w:lvlJc w:val="left"/>
      <w:pPr>
        <w:ind w:left="720" w:hanging="360"/>
      </w:pPr>
    </w:lvl>
    <w:lvl w:ilvl="1" w:tplc="27F8B648">
      <w:start w:val="1"/>
      <w:numFmt w:val="bullet"/>
      <w:lvlText w:val="○"/>
      <w:lvlJc w:val="left"/>
      <w:pPr>
        <w:ind w:left="1440" w:hanging="360"/>
      </w:pPr>
    </w:lvl>
    <w:lvl w:ilvl="2" w:tplc="8D00CF90">
      <w:start w:val="1"/>
      <w:numFmt w:val="bullet"/>
      <w:lvlText w:val="■"/>
      <w:lvlJc w:val="left"/>
      <w:pPr>
        <w:ind w:left="2160" w:hanging="360"/>
      </w:pPr>
    </w:lvl>
    <w:lvl w:ilvl="3" w:tplc="50983D74">
      <w:start w:val="1"/>
      <w:numFmt w:val="bullet"/>
      <w:lvlText w:val="●"/>
      <w:lvlJc w:val="left"/>
      <w:pPr>
        <w:ind w:left="2880" w:hanging="360"/>
      </w:pPr>
    </w:lvl>
    <w:lvl w:ilvl="4" w:tplc="1FD447EE">
      <w:start w:val="1"/>
      <w:numFmt w:val="bullet"/>
      <w:lvlText w:val="○"/>
      <w:lvlJc w:val="left"/>
      <w:pPr>
        <w:ind w:left="3600" w:hanging="360"/>
      </w:pPr>
    </w:lvl>
    <w:lvl w:ilvl="5" w:tplc="EFF8A442">
      <w:start w:val="1"/>
      <w:numFmt w:val="bullet"/>
      <w:lvlText w:val="■"/>
      <w:lvlJc w:val="left"/>
      <w:pPr>
        <w:ind w:left="4320" w:hanging="360"/>
      </w:pPr>
    </w:lvl>
    <w:lvl w:ilvl="6" w:tplc="04BA8E40">
      <w:start w:val="1"/>
      <w:numFmt w:val="bullet"/>
      <w:lvlText w:val="●"/>
      <w:lvlJc w:val="left"/>
      <w:pPr>
        <w:ind w:left="5040" w:hanging="360"/>
      </w:pPr>
    </w:lvl>
    <w:lvl w:ilvl="7" w:tplc="AFBC6F16">
      <w:start w:val="1"/>
      <w:numFmt w:val="bullet"/>
      <w:lvlText w:val="●"/>
      <w:lvlJc w:val="left"/>
      <w:pPr>
        <w:ind w:left="5760" w:hanging="360"/>
      </w:pPr>
    </w:lvl>
    <w:lvl w:ilvl="8" w:tplc="2E028646">
      <w:start w:val="1"/>
      <w:numFmt w:val="bullet"/>
      <w:lvlText w:val="●"/>
      <w:lvlJc w:val="left"/>
      <w:pPr>
        <w:ind w:left="6480" w:hanging="360"/>
      </w:pPr>
    </w:lvl>
  </w:abstractNum>
  <w:num w:numId="1" w16cid:durableId="97833811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48D"/>
    <w:rsid w:val="002F6399"/>
    <w:rsid w:val="00882EDF"/>
    <w:rsid w:val="00C0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1468577"/>
  <w15:docId w15:val="{57553F95-813E-C44F-9F43-BA4EB0DB9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R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00" w:after="150"/>
      <w:outlineLvl w:val="0"/>
    </w:pPr>
    <w:rPr>
      <w:b/>
      <w:bCs/>
      <w:color w:val="1F3864"/>
      <w:sz w:val="28"/>
      <w:szCs w:val="28"/>
    </w:rPr>
  </w:style>
  <w:style w:type="paragraph" w:styleId="Heading2">
    <w:name w:val="heading 2"/>
    <w:uiPriority w:val="9"/>
    <w:unhideWhenUsed/>
    <w:qFormat/>
    <w:pPr>
      <w:spacing w:before="240" w:after="120"/>
      <w:outlineLvl w:val="1"/>
    </w:pPr>
    <w:rPr>
      <w:b/>
      <w:bCs/>
      <w:color w:val="2E5090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Виталий Клименко</cp:lastModifiedBy>
  <cp:revision>2</cp:revision>
  <dcterms:created xsi:type="dcterms:W3CDTF">2026-05-01T20:38:00Z</dcterms:created>
  <dcterms:modified xsi:type="dcterms:W3CDTF">2026-05-01T20:38:00Z</dcterms:modified>
</cp:coreProperties>
</file>